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3" w:rsidRPr="00E617AB" w:rsidRDefault="00B34403">
      <w:pPr>
        <w:rPr>
          <w:rFonts w:ascii="Times New Roman" w:hAnsi="Times New Roman" w:cs="Times New Roman"/>
          <w:b/>
        </w:rPr>
      </w:pPr>
      <w:r w:rsidRPr="00E617AB">
        <w:rPr>
          <w:rFonts w:ascii="Times New Roman" w:hAnsi="Times New Roman" w:cs="Times New Roman"/>
          <w:b/>
        </w:rPr>
        <w:t>Arkusz identyfikacji, oceny oraz określenia metody przeciwdziałania ryzyku</w:t>
      </w:r>
    </w:p>
    <w:p w:rsidR="00E617AB" w:rsidRPr="00E617AB" w:rsidRDefault="00E617A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243"/>
        <w:gridCol w:w="1958"/>
        <w:gridCol w:w="1837"/>
        <w:gridCol w:w="2296"/>
        <w:gridCol w:w="2244"/>
        <w:gridCol w:w="217"/>
        <w:gridCol w:w="3425"/>
      </w:tblGrid>
      <w:tr w:rsidR="00B34403" w:rsidRPr="00E617AB" w:rsidTr="0087192E">
        <w:tc>
          <w:tcPr>
            <w:tcW w:w="14220" w:type="dxa"/>
            <w:gridSpan w:val="7"/>
          </w:tcPr>
          <w:p w:rsidR="00B34403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                                                   RYZYKO                                                                                                   Przeciwdziałanie ryzyku</w:t>
            </w:r>
          </w:p>
        </w:tc>
      </w:tr>
      <w:tr w:rsidR="0087192E" w:rsidRPr="00E617AB" w:rsidTr="00E617AB">
        <w:tc>
          <w:tcPr>
            <w:tcW w:w="2243" w:type="dxa"/>
          </w:tcPr>
          <w:p w:rsidR="0087192E" w:rsidRPr="00E617AB" w:rsidRDefault="0087192E" w:rsidP="0087192E">
            <w:pPr>
              <w:pStyle w:val="Akapitzlist"/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Cel-zadanie</w:t>
            </w:r>
          </w:p>
        </w:tc>
        <w:tc>
          <w:tcPr>
            <w:tcW w:w="1958" w:type="dxa"/>
          </w:tcPr>
          <w:p w:rsidR="0087192E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Ryzyko wraz z podaniem kategorii</w:t>
            </w:r>
          </w:p>
        </w:tc>
        <w:tc>
          <w:tcPr>
            <w:tcW w:w="1837" w:type="dxa"/>
          </w:tcPr>
          <w:p w:rsidR="0087192E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Wpływ (wg. skali punktowej)</w:t>
            </w:r>
          </w:p>
        </w:tc>
        <w:tc>
          <w:tcPr>
            <w:tcW w:w="2296" w:type="dxa"/>
          </w:tcPr>
          <w:p w:rsidR="0087192E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Prawdopodobieństwo </w:t>
            </w:r>
          </w:p>
          <w:p w:rsidR="0087192E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(według skali punktowej)</w:t>
            </w:r>
          </w:p>
        </w:tc>
        <w:tc>
          <w:tcPr>
            <w:tcW w:w="2461" w:type="dxa"/>
            <w:gridSpan w:val="2"/>
          </w:tcPr>
          <w:p w:rsidR="0087192E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Istotność ryzyka</w:t>
            </w:r>
          </w:p>
          <w:p w:rsidR="0087192E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(iloczyn wpływu i prawdopodobieństwa)</w:t>
            </w:r>
          </w:p>
        </w:tc>
        <w:tc>
          <w:tcPr>
            <w:tcW w:w="3425" w:type="dxa"/>
          </w:tcPr>
          <w:p w:rsidR="0087192E" w:rsidRPr="00E617AB" w:rsidRDefault="0087192E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Planowana metoda przeciwdziałania </w:t>
            </w:r>
          </w:p>
        </w:tc>
      </w:tr>
      <w:tr w:rsidR="00B34403" w:rsidRPr="00E617AB" w:rsidTr="0087192E">
        <w:tc>
          <w:tcPr>
            <w:tcW w:w="14220" w:type="dxa"/>
            <w:gridSpan w:val="7"/>
          </w:tcPr>
          <w:p w:rsidR="00B34403" w:rsidRPr="00E617AB" w:rsidRDefault="00B34403" w:rsidP="00B344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                          2.                                      3.                                    4.                                          5.                                 6.                                     7.</w:t>
            </w:r>
          </w:p>
        </w:tc>
      </w:tr>
      <w:tr w:rsidR="00E617AB" w:rsidRPr="00E617AB" w:rsidTr="00E617AB">
        <w:tc>
          <w:tcPr>
            <w:tcW w:w="2243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Zamówień publicznych i zlecania zadań publicznych </w:t>
            </w:r>
          </w:p>
        </w:tc>
        <w:tc>
          <w:tcPr>
            <w:tcW w:w="1958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Ryzyko naruszenia przepisów ustawy </w:t>
            </w:r>
            <w:proofErr w:type="spellStart"/>
            <w:r w:rsidRPr="00E617AB">
              <w:rPr>
                <w:rFonts w:ascii="Times New Roman" w:hAnsi="Times New Roman" w:cs="Times New Roman"/>
              </w:rPr>
              <w:t>Pzp</w:t>
            </w:r>
            <w:proofErr w:type="spellEnd"/>
            <w:r w:rsidRPr="00E617AB">
              <w:rPr>
                <w:rFonts w:ascii="Times New Roman" w:hAnsi="Times New Roman" w:cs="Times New Roman"/>
                <w:b/>
              </w:rPr>
              <w:t>.(ryzyko finansowe)</w:t>
            </w:r>
          </w:p>
        </w:tc>
        <w:tc>
          <w:tcPr>
            <w:tcW w:w="1837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2" w:type="dxa"/>
            <w:gridSpan w:val="2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       -------------------------------------</w:t>
            </w:r>
          </w:p>
        </w:tc>
      </w:tr>
      <w:tr w:rsidR="00E617AB" w:rsidRPr="00E617AB" w:rsidTr="00E617AB">
        <w:tc>
          <w:tcPr>
            <w:tcW w:w="2243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Realizacja programów współfinansowanych ze środków Unii Europejskiej</w:t>
            </w:r>
          </w:p>
        </w:tc>
        <w:tc>
          <w:tcPr>
            <w:tcW w:w="1958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Ryzyko wystąpienia nieprawidłowości w wydatkowaniu środków UE.</w:t>
            </w:r>
          </w:p>
          <w:p w:rsidR="00E617AB" w:rsidRPr="00E617AB" w:rsidRDefault="00E617AB">
            <w:pPr>
              <w:rPr>
                <w:rFonts w:ascii="Times New Roman" w:hAnsi="Times New Roman" w:cs="Times New Roman"/>
                <w:b/>
              </w:rPr>
            </w:pPr>
            <w:r w:rsidRPr="00E617AB">
              <w:rPr>
                <w:rFonts w:ascii="Times New Roman" w:hAnsi="Times New Roman" w:cs="Times New Roman"/>
                <w:b/>
              </w:rPr>
              <w:t>(ryzyko finansowe)</w:t>
            </w:r>
          </w:p>
        </w:tc>
        <w:tc>
          <w:tcPr>
            <w:tcW w:w="1837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2" w:type="dxa"/>
            <w:gridSpan w:val="2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     ---------------------------------------</w:t>
            </w:r>
          </w:p>
        </w:tc>
      </w:tr>
      <w:tr w:rsidR="00E617AB" w:rsidRPr="00E617AB" w:rsidTr="00E617AB">
        <w:tc>
          <w:tcPr>
            <w:tcW w:w="2243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Odpowiedzialności finansowej</w:t>
            </w:r>
          </w:p>
        </w:tc>
        <w:tc>
          <w:tcPr>
            <w:tcW w:w="1958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Związanych z obowiązkiem zapłaty kwot pieniężnych tytułem. Odsetek, kar umownych, kosztów procesowych</w:t>
            </w:r>
          </w:p>
        </w:tc>
        <w:tc>
          <w:tcPr>
            <w:tcW w:w="1837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96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2" w:type="dxa"/>
            <w:gridSpan w:val="2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   </w:t>
            </w:r>
          </w:p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  <w:r w:rsidRPr="00E617AB">
              <w:rPr>
                <w:rFonts w:ascii="Times New Roman" w:hAnsi="Times New Roman" w:cs="Times New Roman"/>
              </w:rPr>
              <w:t xml:space="preserve">    ---------------------------------------</w:t>
            </w:r>
          </w:p>
        </w:tc>
      </w:tr>
      <w:tr w:rsidR="00E617AB" w:rsidRPr="00E617AB" w:rsidTr="00F427A1">
        <w:tc>
          <w:tcPr>
            <w:tcW w:w="2243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gridSpan w:val="2"/>
          </w:tcPr>
          <w:p w:rsidR="00E617AB" w:rsidRPr="00E617AB" w:rsidRDefault="00E617AB">
            <w:pPr>
              <w:rPr>
                <w:rFonts w:ascii="Times New Roman" w:hAnsi="Times New Roman" w:cs="Times New Roman"/>
              </w:rPr>
            </w:pPr>
          </w:p>
        </w:tc>
      </w:tr>
    </w:tbl>
    <w:p w:rsidR="00B34403" w:rsidRPr="00E617AB" w:rsidRDefault="00B34403">
      <w:pPr>
        <w:rPr>
          <w:rFonts w:ascii="Times New Roman" w:hAnsi="Times New Roman" w:cs="Times New Roman"/>
        </w:rPr>
      </w:pPr>
    </w:p>
    <w:p w:rsidR="00E617AB" w:rsidRPr="00E617AB" w:rsidRDefault="00E617AB">
      <w:pPr>
        <w:rPr>
          <w:rFonts w:ascii="Times New Roman" w:hAnsi="Times New Roman" w:cs="Times New Roman"/>
        </w:rPr>
      </w:pPr>
      <w:r w:rsidRPr="00E617AB">
        <w:rPr>
          <w:rFonts w:ascii="Times New Roman" w:hAnsi="Times New Roman" w:cs="Times New Roman"/>
        </w:rPr>
        <w:t xml:space="preserve">Referat Budowlano-Inwestycyjny, Gospodarki Komunalnej i Ochrony Środowiska </w:t>
      </w:r>
      <w:bookmarkStart w:id="0" w:name="_GoBack"/>
      <w:bookmarkEnd w:id="0"/>
    </w:p>
    <w:sectPr w:rsidR="00E617AB" w:rsidRPr="00E617AB" w:rsidSect="00B344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6B7"/>
    <w:multiLevelType w:val="hybridMultilevel"/>
    <w:tmpl w:val="AEA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47DF"/>
    <w:multiLevelType w:val="hybridMultilevel"/>
    <w:tmpl w:val="4620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403"/>
    <w:rsid w:val="003C0CA1"/>
    <w:rsid w:val="00584005"/>
    <w:rsid w:val="0087192E"/>
    <w:rsid w:val="00872621"/>
    <w:rsid w:val="00B34403"/>
    <w:rsid w:val="00C31350"/>
    <w:rsid w:val="00D92D89"/>
    <w:rsid w:val="00E6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KOMPUTER</cp:lastModifiedBy>
  <cp:revision>2</cp:revision>
  <cp:lastPrinted>2014-12-15T11:17:00Z</cp:lastPrinted>
  <dcterms:created xsi:type="dcterms:W3CDTF">2014-12-16T13:28:00Z</dcterms:created>
  <dcterms:modified xsi:type="dcterms:W3CDTF">2014-12-16T13:28:00Z</dcterms:modified>
</cp:coreProperties>
</file>